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F15C" w14:textId="77777777" w:rsidR="00ED16AE" w:rsidRPr="00915061" w:rsidRDefault="005B27BC" w:rsidP="007108A0">
      <w:pPr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07F5" wp14:editId="353B1B05">
                <wp:simplePos x="0" y="0"/>
                <wp:positionH relativeFrom="margin">
                  <wp:align>center</wp:align>
                </wp:positionH>
                <wp:positionV relativeFrom="paragraph">
                  <wp:posOffset>-313055</wp:posOffset>
                </wp:positionV>
                <wp:extent cx="291465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823FC" w14:textId="77777777" w:rsidR="005B27BC" w:rsidRPr="005B27BC" w:rsidRDefault="005B27BC" w:rsidP="005B27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INFORMATION UKRAINE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2107F5" id="Rectangle 1" o:spid="_x0000_s1026" style="position:absolute;left:0;text-align:left;margin-left:0;margin-top:-24.65pt;width:229.5pt;height:25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" fillcolor="#002060" stroked="f" strokeweight="1pt">
                <v:textbox>
                  <w:txbxContent>
                    <w:p w14:paraId="19F823FC" w14:textId="77777777" w:rsidR="005B27BC" w:rsidRPr="005B27BC" w:rsidRDefault="005B27BC" w:rsidP="005B27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INFORMATION UKRAINE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15 March 2022</w:t>
      </w:r>
    </w:p>
    <w:p w14:paraId="44D00254" w14:textId="77777777" w:rsidR="0065590B" w:rsidRDefault="0065590B" w:rsidP="0065590B"/>
    <w:p w14:paraId="7AF63B49" w14:textId="77777777" w:rsidR="0065590B" w:rsidRDefault="00C2426C" w:rsidP="0065590B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You wish to apply for temporary protection in France</w:t>
      </w:r>
    </w:p>
    <w:p w14:paraId="534D5980" w14:textId="77777777" w:rsidR="00AD697C" w:rsidRDefault="00AD697C" w:rsidP="00AD697C"/>
    <w:p w14:paraId="596F789D" w14:textId="77777777" w:rsidR="005E1A81" w:rsidRDefault="005E1A81" w:rsidP="0065590B">
      <w:pPr>
        <w:sectPr w:rsidR="005E1A81" w:rsidSect="0030165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64" w:right="964" w:bottom="964" w:left="964" w:header="964" w:footer="964" w:gutter="0"/>
          <w:cols w:space="708"/>
          <w:titlePg/>
          <w:docGrid w:linePitch="360"/>
        </w:sectPr>
      </w:pPr>
    </w:p>
    <w:p w14:paraId="2472F534" w14:textId="1E2E2DDA" w:rsidR="00ED16AE" w:rsidRDefault="00C2426C" w:rsidP="00ED16AE">
      <w:pPr>
        <w:pStyle w:val="Titre1"/>
      </w:pPr>
      <w:r>
        <w:t xml:space="preserve">What </w:t>
      </w:r>
      <w:r w:rsidR="00431B71">
        <w:t>is it about</w:t>
      </w:r>
      <w:r>
        <w:t>?</w:t>
      </w:r>
    </w:p>
    <w:p w14:paraId="6935A162" w14:textId="29A5A50D" w:rsidR="00744DC5" w:rsidRDefault="00744DC5" w:rsidP="00744DC5">
      <w:r>
        <w:t xml:space="preserve">Temporary protection is an exceptional measure authorised by the Council of the European Union </w:t>
      </w:r>
      <w:r w:rsidR="006C6F0E">
        <w:t xml:space="preserve">decision </w:t>
      </w:r>
      <w:r>
        <w:t>of 4 March 2022.</w:t>
      </w:r>
    </w:p>
    <w:p w14:paraId="497D101B" w14:textId="77777777" w:rsidR="007108A0" w:rsidRDefault="007108A0" w:rsidP="00744DC5"/>
    <w:p w14:paraId="5DDFBE0A" w14:textId="77777777" w:rsidR="00ED16AE" w:rsidRDefault="00C2426C" w:rsidP="00ED16AE">
      <w:pPr>
        <w:pStyle w:val="Titre1"/>
      </w:pPr>
      <w:r>
        <w:t>Can you benefit from it?</w:t>
      </w:r>
    </w:p>
    <w:p w14:paraId="6B8A647D" w14:textId="77777777" w:rsidR="00744DC5" w:rsidRPr="00CB2CC7" w:rsidRDefault="00B57C7D" w:rsidP="007108A0">
      <w:r>
        <w:t>Conditions for obtaining temporary protection in France:</w:t>
      </w:r>
    </w:p>
    <w:p w14:paraId="373E0DF7" w14:textId="7ABAE0FD" w:rsidR="00744DC5" w:rsidRPr="00CB2CC7" w:rsidRDefault="00744DC5" w:rsidP="007108A0">
      <w:pPr>
        <w:pStyle w:val="puce1"/>
      </w:pPr>
      <w:r>
        <w:rPr>
          <w:b/>
          <w:bCs/>
        </w:rPr>
        <w:t>Case 1</w:t>
      </w:r>
      <w:r>
        <w:t>: You are a Ukrainian national and you were resid</w:t>
      </w:r>
      <w:r w:rsidR="00CC4E0C">
        <w:t>ing</w:t>
      </w:r>
      <w:r>
        <w:t xml:space="preserve"> in Ukraine before 24 February 2022;</w:t>
      </w:r>
    </w:p>
    <w:p w14:paraId="62AA8EA0" w14:textId="77777777" w:rsidR="00744DC5" w:rsidRPr="00CB2CC7" w:rsidRDefault="00744DC5" w:rsidP="007108A0">
      <w:pPr>
        <w:pStyle w:val="puce1"/>
      </w:pPr>
      <w:r>
        <w:rPr>
          <w:b/>
          <w:bCs/>
        </w:rPr>
        <w:t>Case 2</w:t>
      </w:r>
      <w:r>
        <w:t>: You are not a Ukrainian national and you benefit from protection (international or equivalent national) granted by the Ukrainian authorities;</w:t>
      </w:r>
    </w:p>
    <w:p w14:paraId="442E7E6B" w14:textId="19936A0A" w:rsidR="00744DC5" w:rsidRPr="00CB2CC7" w:rsidRDefault="00744DC5" w:rsidP="00651139">
      <w:pPr>
        <w:pStyle w:val="puce1"/>
      </w:pPr>
      <w:r w:rsidRPr="009C341D">
        <w:rPr>
          <w:b/>
        </w:rPr>
        <w:t>Case 3:</w:t>
      </w:r>
      <w:r>
        <w:t xml:space="preserve"> You are not a Ukrainian national, you hold a valid permanent residence permit issued by the Ukrainian authorities and you are not able to return to your country of origin</w:t>
      </w:r>
      <w:r w:rsidR="00B21DC5">
        <w:t xml:space="preserve"> in a safe and sustainable manner</w:t>
      </w:r>
      <w:r>
        <w:t>;</w:t>
      </w:r>
    </w:p>
    <w:p w14:paraId="46B4B719" w14:textId="53379D3B" w:rsidR="00B4689D" w:rsidRPr="00121AE7" w:rsidRDefault="00744DC5" w:rsidP="00ED16AE">
      <w:pPr>
        <w:pStyle w:val="puce1"/>
        <w:rPr>
          <w:szCs w:val="18"/>
        </w:rPr>
      </w:pPr>
      <w:r w:rsidRPr="009C341D">
        <w:rPr>
          <w:b/>
        </w:rPr>
        <w:t>Case 4:</w:t>
      </w:r>
      <w:r>
        <w:t xml:space="preserve"> You are a family member of a person falling under one of the previous cases (family members are: spouse, unmarried minor children and dependent </w:t>
      </w:r>
      <w:r w:rsidR="00427EC7" w:rsidRPr="009C341D">
        <w:rPr>
          <w:lang w:val="en-US"/>
        </w:rPr>
        <w:t>relatives</w:t>
      </w:r>
      <w:r>
        <w:t>).</w:t>
      </w:r>
    </w:p>
    <w:p w14:paraId="1DE106F6" w14:textId="77777777" w:rsidR="000D477C" w:rsidRDefault="000D477C" w:rsidP="00ED16AE"/>
    <w:p w14:paraId="5CD4CCC7" w14:textId="77777777" w:rsidR="00ED16AE" w:rsidRDefault="00C2426C" w:rsidP="00ED16AE">
      <w:pPr>
        <w:pStyle w:val="Titre1"/>
      </w:pPr>
      <w:r>
        <w:t>What are your rights once protected?</w:t>
      </w:r>
    </w:p>
    <w:p w14:paraId="6AC0DE15" w14:textId="77777777" w:rsidR="00744DC5" w:rsidRPr="00CB2CC7" w:rsidRDefault="00744DC5" w:rsidP="007108A0">
      <w:pPr>
        <w:pStyle w:val="puce2"/>
      </w:pPr>
      <w:r>
        <w:t xml:space="preserve">The issuance of a </w:t>
      </w:r>
      <w:r>
        <w:rPr>
          <w:b/>
          <w:bCs/>
        </w:rPr>
        <w:t>temporary residence permit</w:t>
      </w:r>
      <w:r>
        <w:t xml:space="preserve"> on French territory for a period of 6 months, bearing the mention “beneficiary of temporary protection”;</w:t>
      </w:r>
    </w:p>
    <w:p w14:paraId="0414CC23" w14:textId="0A47837C" w:rsidR="00744DC5" w:rsidRPr="00CB2CC7" w:rsidRDefault="00744DC5" w:rsidP="007108A0">
      <w:pPr>
        <w:pStyle w:val="puce2"/>
      </w:pPr>
      <w:r>
        <w:t xml:space="preserve">The payment </w:t>
      </w:r>
      <w:r>
        <w:rPr>
          <w:b/>
          <w:bCs/>
        </w:rPr>
        <w:t>of the asylum seeker's allowance</w:t>
      </w:r>
      <w:bookmarkStart w:id="0" w:name="_GoBack"/>
      <w:bookmarkEnd w:id="0"/>
      <w:r>
        <w:t>;</w:t>
      </w:r>
    </w:p>
    <w:p w14:paraId="2CE7FB89" w14:textId="77777777" w:rsidR="00744DC5" w:rsidRPr="00CB2CC7" w:rsidRDefault="00744DC5" w:rsidP="007108A0">
      <w:pPr>
        <w:pStyle w:val="puce2"/>
      </w:pPr>
      <w:r>
        <w:rPr>
          <w:b/>
          <w:bCs/>
        </w:rPr>
        <w:t>Authorisation to exercise a professional activity</w:t>
      </w:r>
      <w:r>
        <w:t>;</w:t>
      </w:r>
    </w:p>
    <w:p w14:paraId="5AA97FAC" w14:textId="7480CCF8" w:rsidR="00744DC5" w:rsidRPr="00CB2CC7" w:rsidRDefault="00744DC5" w:rsidP="007108A0">
      <w:pPr>
        <w:pStyle w:val="puce2"/>
      </w:pPr>
      <w:r>
        <w:rPr>
          <w:b/>
          <w:bCs/>
        </w:rPr>
        <w:t xml:space="preserve">Access to </w:t>
      </w:r>
      <w:r w:rsidR="009233A5">
        <w:rPr>
          <w:b/>
          <w:bCs/>
        </w:rPr>
        <w:t>health</w:t>
      </w:r>
      <w:r>
        <w:rPr>
          <w:b/>
          <w:bCs/>
        </w:rPr>
        <w:t>care</w:t>
      </w:r>
      <w:r>
        <w:t xml:space="preserve"> through medical care;</w:t>
      </w:r>
    </w:p>
    <w:p w14:paraId="3393DF93" w14:textId="23172E2A" w:rsidR="00744DC5" w:rsidRPr="00CB2CC7" w:rsidRDefault="00744DC5" w:rsidP="007108A0">
      <w:pPr>
        <w:pStyle w:val="puce2"/>
      </w:pPr>
      <w:r>
        <w:rPr>
          <w:b/>
        </w:rPr>
        <w:t>Schooling for minor</w:t>
      </w:r>
      <w:r w:rsidR="009233A5">
        <w:rPr>
          <w:b/>
        </w:rPr>
        <w:t xml:space="preserve"> children</w:t>
      </w:r>
      <w:r>
        <w:rPr>
          <w:b/>
        </w:rPr>
        <w:t>;</w:t>
      </w:r>
    </w:p>
    <w:p w14:paraId="4AF4C811" w14:textId="77777777" w:rsidR="00744DC5" w:rsidRPr="00CB2CC7" w:rsidRDefault="00744DC5" w:rsidP="007108A0">
      <w:pPr>
        <w:pStyle w:val="puce2"/>
      </w:pPr>
      <w:r>
        <w:rPr>
          <w:b/>
        </w:rPr>
        <w:t>Support in accessing housing</w:t>
      </w:r>
      <w:r>
        <w:t>.</w:t>
      </w:r>
    </w:p>
    <w:p w14:paraId="2BAC20D3" w14:textId="77777777" w:rsidR="00ED16AE" w:rsidRDefault="00ED16AE" w:rsidP="00301652"/>
    <w:p w14:paraId="057400AB" w14:textId="77777777" w:rsidR="00ED16AE" w:rsidRDefault="00C2426C" w:rsidP="00ED16AE">
      <w:pPr>
        <w:pStyle w:val="Titre1"/>
      </w:pPr>
      <w:r>
        <w:t>Where to apply?</w:t>
      </w:r>
    </w:p>
    <w:p w14:paraId="4E4A5492" w14:textId="77777777" w:rsidR="00744DC5" w:rsidRPr="0059158A" w:rsidRDefault="008B59D6" w:rsidP="00BA7FDE">
      <w:pPr>
        <w:pStyle w:val="puce2"/>
        <w:rPr>
          <w:b/>
        </w:rPr>
      </w:pPr>
      <w:r>
        <w:rPr>
          <w:b/>
        </w:rPr>
        <w:t>Go to the prefecture of the department where you live or are staying:</w:t>
      </w:r>
    </w:p>
    <w:p w14:paraId="149B4493" w14:textId="77777777" w:rsidR="00744DC5" w:rsidRPr="00CB2CC7" w:rsidRDefault="000D477C" w:rsidP="00BA7FDE">
      <w:pPr>
        <w:pStyle w:val="puce2"/>
        <w:numPr>
          <w:ilvl w:val="1"/>
          <w:numId w:val="2"/>
        </w:numPr>
        <w:ind w:left="454" w:hanging="170"/>
      </w:pPr>
      <w:r>
        <w:rPr>
          <w:b/>
          <w:bCs/>
        </w:rPr>
        <w:t>with the documents in your possession justifying your situation</w:t>
      </w:r>
      <w:r>
        <w:t>;</w:t>
      </w:r>
    </w:p>
    <w:p w14:paraId="23A28595" w14:textId="131F5894" w:rsidR="00744DC5" w:rsidRPr="00CB2CC7" w:rsidRDefault="000D477C" w:rsidP="00BA7FDE">
      <w:pPr>
        <w:pStyle w:val="puce2"/>
        <w:numPr>
          <w:ilvl w:val="1"/>
          <w:numId w:val="2"/>
        </w:numPr>
        <w:ind w:left="454" w:hanging="170"/>
      </w:pPr>
      <w:r>
        <w:t>accompanied by</w:t>
      </w:r>
      <w:r w:rsidR="006C6F0E">
        <w:t xml:space="preserve"> your family members</w:t>
      </w:r>
      <w:r>
        <w:t xml:space="preserve"> (spouse and children).</w:t>
      </w:r>
    </w:p>
    <w:p w14:paraId="2CEB783A" w14:textId="77777777" w:rsidR="008910FF" w:rsidRDefault="008910FF" w:rsidP="00301652"/>
    <w:p w14:paraId="60700D67" w14:textId="42D6FC90" w:rsidR="00121AE7" w:rsidRPr="00C57169" w:rsidRDefault="00121AE7" w:rsidP="00C57169">
      <w:pPr>
        <w:pStyle w:val="Titre1"/>
      </w:pPr>
      <w:r>
        <w:t xml:space="preserve">What </w:t>
      </w:r>
      <w:r w:rsidR="006C6F0E">
        <w:t xml:space="preserve">happens </w:t>
      </w:r>
      <w:r>
        <w:t>next?</w:t>
      </w:r>
    </w:p>
    <w:p w14:paraId="45BF1B6F" w14:textId="77777777" w:rsidR="00414E36" w:rsidRDefault="00121AE7" w:rsidP="00414E36">
      <w:pPr>
        <w:pStyle w:val="puce2"/>
        <w:spacing w:before="0"/>
      </w:pPr>
      <w:r>
        <w:t>If your file is complete and admissible, you will be protected and you will obtain a temporary residence permit.</w:t>
      </w:r>
    </w:p>
    <w:p w14:paraId="4F8C4432" w14:textId="77777777" w:rsidR="00121AE7" w:rsidRPr="00915061" w:rsidRDefault="00121AE7" w:rsidP="00414E36">
      <w:pPr>
        <w:pStyle w:val="puce2"/>
        <w:spacing w:before="0"/>
      </w:pPr>
      <w:r>
        <w:t>You will then be referred to the French Office for Immigration and Integration (OFII).</w:t>
      </w:r>
    </w:p>
    <w:sectPr w:rsidR="00121AE7" w:rsidRPr="00915061" w:rsidSect="00414E36">
      <w:type w:val="continuous"/>
      <w:pgSz w:w="11906" w:h="16838" w:code="9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C2ED" w14:textId="77777777" w:rsidR="001E0EC5" w:rsidRDefault="001E0EC5" w:rsidP="00ED16AE">
      <w:pPr>
        <w:spacing w:before="0" w:line="240" w:lineRule="auto"/>
      </w:pPr>
      <w:r>
        <w:separator/>
      </w:r>
    </w:p>
  </w:endnote>
  <w:endnote w:type="continuationSeparator" w:id="0">
    <w:p w14:paraId="5D0F1DE9" w14:textId="77777777" w:rsidR="001E0EC5" w:rsidRDefault="001E0EC5" w:rsidP="00ED16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2314" w14:textId="77777777" w:rsidR="00121AE7" w:rsidRPr="0059158A" w:rsidRDefault="00121AE7" w:rsidP="00121AE7">
    <w:pPr>
      <w:pStyle w:val="Sansinterligne"/>
      <w:jc w:val="center"/>
      <w:rPr>
        <w:rFonts w:ascii="Marianne" w:hAnsi="Marianne"/>
        <w:sz w:val="20"/>
      </w:rPr>
    </w:pPr>
    <w:r>
      <w:rPr>
        <w:sz w:val="20"/>
      </w:rPr>
      <w:t>For any further questions, you can consult the website of the Ministry of the Interior:</w:t>
    </w:r>
  </w:p>
  <w:p w14:paraId="26C29D5E" w14:textId="77777777" w:rsidR="00121AE7" w:rsidRPr="0059158A" w:rsidRDefault="00121AE7" w:rsidP="00121AE7">
    <w:pPr>
      <w:pStyle w:val="Pieddepage"/>
      <w:jc w:val="center"/>
      <w:rPr>
        <w:sz w:val="20"/>
      </w:rPr>
    </w:pPr>
    <w:r>
      <w:t>https://www.interieur.gouv.fr</w:t>
    </w:r>
  </w:p>
  <w:p w14:paraId="131BF698" w14:textId="77777777" w:rsidR="0059158A" w:rsidRDefault="005915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EDCB" w14:textId="77777777" w:rsidR="0065590B" w:rsidRDefault="0065590B" w:rsidP="0065590B"/>
  <w:p w14:paraId="6F5B3167" w14:textId="77777777" w:rsidR="0089504B" w:rsidRDefault="0089504B" w:rsidP="0065590B"/>
  <w:p w14:paraId="18832026" w14:textId="77777777" w:rsidR="0065590B" w:rsidRPr="0059158A" w:rsidRDefault="0065590B" w:rsidP="0065590B">
    <w:pPr>
      <w:pStyle w:val="Sansinterligne"/>
      <w:jc w:val="center"/>
      <w:rPr>
        <w:rFonts w:ascii="Marianne" w:hAnsi="Marianne"/>
        <w:sz w:val="20"/>
      </w:rPr>
    </w:pPr>
    <w:r>
      <w:rPr>
        <w:sz w:val="20"/>
      </w:rPr>
      <w:t>For any further questions, you can consult the website of the Ministry of the Interior:</w:t>
    </w:r>
  </w:p>
  <w:p w14:paraId="797522A6" w14:textId="77777777" w:rsidR="0065590B" w:rsidRPr="0059158A" w:rsidRDefault="00F83D61" w:rsidP="0089504B">
    <w:pPr>
      <w:pStyle w:val="Pieddepage"/>
      <w:jc w:val="center"/>
      <w:rPr>
        <w:sz w:val="20"/>
      </w:rPr>
    </w:pPr>
    <w:r>
      <w:t>https://www.interieur.gouv.fr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9A57" w14:textId="77777777" w:rsidR="001E0EC5" w:rsidRDefault="001E0EC5" w:rsidP="00ED16AE">
      <w:pPr>
        <w:spacing w:before="0" w:line="240" w:lineRule="auto"/>
      </w:pPr>
      <w:r>
        <w:separator/>
      </w:r>
    </w:p>
  </w:footnote>
  <w:footnote w:type="continuationSeparator" w:id="0">
    <w:p w14:paraId="5B7A0C84" w14:textId="77777777" w:rsidR="001E0EC5" w:rsidRDefault="001E0EC5" w:rsidP="00ED16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63EA" w14:textId="77777777" w:rsidR="0059158A" w:rsidRDefault="00121AE7">
    <w:pPr>
      <w:pStyle w:val="En-tte"/>
    </w:pPr>
    <w:r>
      <w:rPr>
        <w:noProof/>
        <w:lang w:val="fr-FR" w:eastAsia="fr-FR"/>
      </w:rPr>
      <w:drawing>
        <wp:inline distT="0" distB="0" distL="0" distR="0" wp14:anchorId="68CF253B" wp14:editId="6DD432E7">
          <wp:extent cx="1288800" cy="900000"/>
          <wp:effectExtent l="0" t="0" r="6985" b="0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9"/>
      <w:gridCol w:w="4989"/>
    </w:tblGrid>
    <w:tr w:rsidR="00414E36" w:rsidRPr="005B4F0C" w14:paraId="0548E63A" w14:textId="77777777" w:rsidTr="00E82C7A">
      <w:trPr>
        <w:jc w:val="center"/>
      </w:trPr>
      <w:tc>
        <w:tcPr>
          <w:tcW w:w="4984" w:type="dxa"/>
        </w:tcPr>
        <w:p w14:paraId="6A939804" w14:textId="77777777" w:rsidR="00414E36" w:rsidRDefault="00414E36" w:rsidP="00414E36">
          <w:pPr>
            <w:pStyle w:val="Paragraphestandard"/>
          </w:pPr>
          <w:r>
            <w:rPr>
              <w:noProof/>
              <w:lang w:val="fr-FR" w:eastAsia="fr-FR"/>
            </w:rPr>
            <w:drawing>
              <wp:inline distT="0" distB="0" distL="0" distR="0" wp14:anchorId="00B1CC65" wp14:editId="3FFAF790">
                <wp:extent cx="1288800" cy="900000"/>
                <wp:effectExtent l="0" t="0" r="6985" b="0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3B3BBA0E" w14:textId="77777777" w:rsidR="00414E36" w:rsidRPr="00740828" w:rsidRDefault="00414E36" w:rsidP="00414E36">
          <w:pPr>
            <w:pStyle w:val="Paragraphestandard"/>
            <w:jc w:val="right"/>
            <w:rPr>
              <w:sz w:val="24"/>
            </w:rPr>
          </w:pPr>
        </w:p>
        <w:p w14:paraId="7D5D7470" w14:textId="4D2DD173" w:rsidR="00414E36" w:rsidRPr="00B21DC5" w:rsidRDefault="009C341D" w:rsidP="009C341D">
          <w:pPr>
            <w:pStyle w:val="Paragraphestandard"/>
            <w:jc w:val="right"/>
            <w:rPr>
              <w:b/>
              <w:sz w:val="28"/>
              <w:lang w:val="fr-FR"/>
            </w:rPr>
          </w:pPr>
          <w:r w:rsidRPr="00B21DC5">
            <w:rPr>
              <w:b/>
              <w:sz w:val="28"/>
              <w:lang w:val="fr-FR"/>
            </w:rPr>
            <w:t xml:space="preserve">Direction générale </w:t>
          </w:r>
          <w:r w:rsidRPr="00B21DC5">
            <w:rPr>
              <w:b/>
              <w:sz w:val="28"/>
              <w:lang w:val="fr-FR"/>
            </w:rPr>
            <w:br/>
            <w:t>des étrangers en France</w:t>
          </w:r>
          <w:r w:rsidR="00414E36" w:rsidRPr="00B21DC5">
            <w:rPr>
              <w:b/>
              <w:sz w:val="28"/>
              <w:lang w:val="fr-FR"/>
            </w:rPr>
            <w:br/>
          </w:r>
        </w:p>
      </w:tc>
    </w:tr>
  </w:tbl>
  <w:p w14:paraId="58B4E429" w14:textId="77777777" w:rsidR="00ED16AE" w:rsidRPr="00B21DC5" w:rsidRDefault="00ED16AE" w:rsidP="00414E3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060"/>
    <w:multiLevelType w:val="hybridMultilevel"/>
    <w:tmpl w:val="6A1E5AD8"/>
    <w:lvl w:ilvl="0" w:tplc="BED20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BC3"/>
    <w:multiLevelType w:val="hybridMultilevel"/>
    <w:tmpl w:val="73060F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65B"/>
    <w:multiLevelType w:val="hybridMultilevel"/>
    <w:tmpl w:val="738E7D7A"/>
    <w:lvl w:ilvl="0" w:tplc="226CDEEA">
      <w:start w:val="1"/>
      <w:numFmt w:val="bullet"/>
      <w:pStyle w:val="puce2"/>
      <w:lvlText w:val="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A57"/>
    <w:multiLevelType w:val="hybridMultilevel"/>
    <w:tmpl w:val="BCA6C156"/>
    <w:lvl w:ilvl="0" w:tplc="9008F7D2">
      <w:start w:val="1"/>
      <w:numFmt w:val="bullet"/>
      <w:pStyle w:val="puce1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5E49"/>
    <w:multiLevelType w:val="hybridMultilevel"/>
    <w:tmpl w:val="A314E962"/>
    <w:lvl w:ilvl="0" w:tplc="226CDEE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856600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712B"/>
    <w:multiLevelType w:val="hybridMultilevel"/>
    <w:tmpl w:val="8D662EAE"/>
    <w:lvl w:ilvl="0" w:tplc="6450E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48BB"/>
    <w:multiLevelType w:val="hybridMultilevel"/>
    <w:tmpl w:val="6CA0A722"/>
    <w:lvl w:ilvl="0" w:tplc="FBF0D70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AE"/>
    <w:rsid w:val="00007589"/>
    <w:rsid w:val="000B3708"/>
    <w:rsid w:val="000D477C"/>
    <w:rsid w:val="00121AE7"/>
    <w:rsid w:val="00134E62"/>
    <w:rsid w:val="001544B6"/>
    <w:rsid w:val="001554BA"/>
    <w:rsid w:val="001E0EC5"/>
    <w:rsid w:val="00205EB7"/>
    <w:rsid w:val="002E5947"/>
    <w:rsid w:val="00301652"/>
    <w:rsid w:val="00307457"/>
    <w:rsid w:val="0032675A"/>
    <w:rsid w:val="003E48C0"/>
    <w:rsid w:val="00414E36"/>
    <w:rsid w:val="00427EC7"/>
    <w:rsid w:val="00431B71"/>
    <w:rsid w:val="004A7BF5"/>
    <w:rsid w:val="004E25F2"/>
    <w:rsid w:val="0058645B"/>
    <w:rsid w:val="0059158A"/>
    <w:rsid w:val="005A23DB"/>
    <w:rsid w:val="005B27BC"/>
    <w:rsid w:val="005B4F0C"/>
    <w:rsid w:val="005E1A81"/>
    <w:rsid w:val="00633A08"/>
    <w:rsid w:val="00651139"/>
    <w:rsid w:val="0065590B"/>
    <w:rsid w:val="006B77C4"/>
    <w:rsid w:val="006C6F0E"/>
    <w:rsid w:val="006C7A6C"/>
    <w:rsid w:val="007108A0"/>
    <w:rsid w:val="00720CDF"/>
    <w:rsid w:val="00740CA8"/>
    <w:rsid w:val="00744DC5"/>
    <w:rsid w:val="008910FF"/>
    <w:rsid w:val="0089504B"/>
    <w:rsid w:val="008B59D6"/>
    <w:rsid w:val="008D7C57"/>
    <w:rsid w:val="00915061"/>
    <w:rsid w:val="009233A5"/>
    <w:rsid w:val="009C341D"/>
    <w:rsid w:val="00AD697C"/>
    <w:rsid w:val="00B21DC5"/>
    <w:rsid w:val="00B4689D"/>
    <w:rsid w:val="00B57C7D"/>
    <w:rsid w:val="00BA7FDE"/>
    <w:rsid w:val="00C15B91"/>
    <w:rsid w:val="00C2426C"/>
    <w:rsid w:val="00C25388"/>
    <w:rsid w:val="00C57169"/>
    <w:rsid w:val="00CC4E0C"/>
    <w:rsid w:val="00D22B12"/>
    <w:rsid w:val="00DB613E"/>
    <w:rsid w:val="00DC05A8"/>
    <w:rsid w:val="00DE4968"/>
    <w:rsid w:val="00E51D75"/>
    <w:rsid w:val="00ED16AE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E7B1A"/>
  <w15:chartTrackingRefBased/>
  <w15:docId w15:val="{3B235FE1-5223-4C26-B104-D1EF12B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9D"/>
    <w:pPr>
      <w:spacing w:before="80" w:after="0" w:line="264" w:lineRule="auto"/>
    </w:pPr>
    <w:rPr>
      <w:rFonts w:ascii="Marianne" w:hAnsi="Marianne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B4689D"/>
    <w:pPr>
      <w:keepNext/>
      <w:keepLines/>
      <w:spacing w:before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689D"/>
    <w:rPr>
      <w:rFonts w:ascii="Marianne" w:eastAsiaTheme="majorEastAsia" w:hAnsi="Marianne" w:cstheme="majorBidi"/>
      <w:b/>
      <w:sz w:val="28"/>
      <w:szCs w:val="32"/>
    </w:rPr>
  </w:style>
  <w:style w:type="paragraph" w:customStyle="1" w:styleId="puce1">
    <w:name w:val="puce1"/>
    <w:basedOn w:val="Normal"/>
    <w:link w:val="puce1Car"/>
    <w:qFormat/>
    <w:rsid w:val="005E1A81"/>
    <w:pPr>
      <w:numPr>
        <w:numId w:val="1"/>
      </w:numPr>
      <w:ind w:left="284" w:hanging="284"/>
    </w:pPr>
  </w:style>
  <w:style w:type="paragraph" w:customStyle="1" w:styleId="puce2">
    <w:name w:val="puce2"/>
    <w:basedOn w:val="Normal"/>
    <w:link w:val="puce2Car"/>
    <w:qFormat/>
    <w:rsid w:val="00301652"/>
    <w:pPr>
      <w:numPr>
        <w:numId w:val="2"/>
      </w:numPr>
      <w:ind w:left="284" w:hanging="284"/>
    </w:pPr>
  </w:style>
  <w:style w:type="character" w:customStyle="1" w:styleId="puce1Car">
    <w:name w:val="puce1 Car"/>
    <w:basedOn w:val="Policepardfaut"/>
    <w:link w:val="puce1"/>
    <w:rsid w:val="005E1A81"/>
    <w:rPr>
      <w:rFonts w:ascii="Marianne" w:hAnsi="Marianne"/>
      <w:sz w:val="20"/>
    </w:rPr>
  </w:style>
  <w:style w:type="table" w:styleId="Grilledutableau">
    <w:name w:val="Table Grid"/>
    <w:basedOn w:val="TableauNormal"/>
    <w:uiPriority w:val="39"/>
    <w:rsid w:val="00ED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2Car">
    <w:name w:val="puce2 Car"/>
    <w:basedOn w:val="Policepardfaut"/>
    <w:link w:val="puce2"/>
    <w:rsid w:val="00301652"/>
    <w:rPr>
      <w:rFonts w:ascii="Marianne" w:hAnsi="Marianne"/>
      <w:sz w:val="18"/>
    </w:rPr>
  </w:style>
  <w:style w:type="paragraph" w:styleId="En-tte">
    <w:name w:val="header"/>
    <w:basedOn w:val="Normal"/>
    <w:link w:val="En-tteCar"/>
    <w:uiPriority w:val="99"/>
    <w:unhideWhenUsed/>
    <w:rsid w:val="00ED16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6AE"/>
    <w:rPr>
      <w:rFonts w:ascii="Marianne" w:hAnsi="Marianne"/>
    </w:rPr>
  </w:style>
  <w:style w:type="paragraph" w:styleId="Pieddepage">
    <w:name w:val="footer"/>
    <w:basedOn w:val="Normal"/>
    <w:link w:val="PieddepageCar"/>
    <w:uiPriority w:val="99"/>
    <w:unhideWhenUsed/>
    <w:rsid w:val="00ED16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6AE"/>
    <w:rPr>
      <w:rFonts w:ascii="Marianne" w:hAnsi="Marianne"/>
    </w:rPr>
  </w:style>
  <w:style w:type="paragraph" w:customStyle="1" w:styleId="Paragraphestandard">
    <w:name w:val="[Paragraphe standard]"/>
    <w:basedOn w:val="Normal"/>
    <w:qFormat/>
    <w:rsid w:val="00ED16AE"/>
    <w:pPr>
      <w:suppressAutoHyphens/>
      <w:spacing w:before="0" w:after="120"/>
      <w:textAlignment w:val="center"/>
    </w:pPr>
    <w:rPr>
      <w:rFonts w:eastAsia="Calibri" w:cs="Marianne Light"/>
      <w:sz w:val="20"/>
      <w:szCs w:val="20"/>
    </w:rPr>
  </w:style>
  <w:style w:type="paragraph" w:styleId="Sansinterligne">
    <w:name w:val="No Spacing"/>
    <w:uiPriority w:val="1"/>
    <w:rsid w:val="0065590B"/>
    <w:pPr>
      <w:suppressAutoHyphens/>
      <w:spacing w:after="0" w:line="240" w:lineRule="auto"/>
    </w:pPr>
    <w:rPr>
      <w:rFonts w:ascii="Calibri" w:eastAsia="Calibri" w:hAnsi="Calibri" w:cs="SimSun"/>
    </w:rPr>
  </w:style>
  <w:style w:type="character" w:styleId="Lienhypertexte">
    <w:name w:val="Hyperlink"/>
    <w:basedOn w:val="Policepardfaut"/>
    <w:uiPriority w:val="99"/>
    <w:unhideWhenUsed/>
    <w:rsid w:val="006559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6C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PERKIC VALERIE</dc:creator>
  <cp:keywords/>
  <dc:description/>
  <cp:lastModifiedBy>Microsoft Office User</cp:lastModifiedBy>
  <cp:revision>3</cp:revision>
  <cp:lastPrinted>2022-03-14T14:39:00Z</cp:lastPrinted>
  <dcterms:created xsi:type="dcterms:W3CDTF">2022-03-16T13:43:00Z</dcterms:created>
  <dcterms:modified xsi:type="dcterms:W3CDTF">2022-03-17T08:31:00Z</dcterms:modified>
</cp:coreProperties>
</file>